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3CE3" w14:textId="77777777" w:rsidR="005723E8" w:rsidRDefault="005723E8">
      <w:pPr>
        <w:pStyle w:val="Body"/>
      </w:pPr>
    </w:p>
    <w:tbl>
      <w:tblPr>
        <w:tblW w:w="0" w:type="auto"/>
        <w:tblLayout w:type="fixed"/>
        <w:tblLook w:val="0000" w:firstRow="0" w:lastRow="0" w:firstColumn="0" w:lastColumn="0" w:noHBand="0" w:noVBand="0"/>
      </w:tblPr>
      <w:tblGrid>
        <w:gridCol w:w="1178"/>
        <w:gridCol w:w="5714"/>
        <w:gridCol w:w="2399"/>
      </w:tblGrid>
      <w:tr w:rsidR="00972944" w14:paraId="3C30855C" w14:textId="77777777" w:rsidTr="003367A0">
        <w:trPr>
          <w:trHeight w:val="2945"/>
        </w:trPr>
        <w:tc>
          <w:tcPr>
            <w:tcW w:w="1178" w:type="dxa"/>
            <w:tcMar>
              <w:top w:w="80" w:type="nil"/>
              <w:left w:w="80" w:type="nil"/>
              <w:bottom w:w="80" w:type="nil"/>
              <w:right w:w="80" w:type="nil"/>
            </w:tcMar>
          </w:tcPr>
          <w:p w14:paraId="50E0E0A4" w14:textId="77777777" w:rsidR="00972944" w:rsidRDefault="00972944" w:rsidP="004E651D">
            <w:pPr>
              <w:widowControl w:val="0"/>
              <w:autoSpaceDE w:val="0"/>
              <w:autoSpaceDN w:val="0"/>
              <w:adjustRightInd w:val="0"/>
              <w:rPr>
                <w:rFonts w:ascii="Helvetica" w:hAnsi="Helvetica" w:cs="Helvetica"/>
                <w:kern w:val="1"/>
              </w:rPr>
            </w:pPr>
            <w:r>
              <w:rPr>
                <w:rFonts w:ascii="Helvetica Neue" w:hAnsi="Helvetica Neue" w:cs="Helvetica Neue"/>
                <w:noProof/>
                <w:color w:val="000000"/>
                <w:sz w:val="22"/>
                <w:szCs w:val="22"/>
              </w:rPr>
              <w:drawing>
                <wp:inline distT="0" distB="0" distL="0" distR="0" wp14:anchorId="2C78FC21" wp14:editId="62D63EBD">
                  <wp:extent cx="548640" cy="1490472"/>
                  <wp:effectExtent l="0" t="0" r="0" b="0"/>
                  <wp:docPr id="1" name="Picture 1" descr="A black and white photo of a t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photo of a tower&#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107" cy="1543359"/>
                          </a:xfrm>
                          <a:prstGeom prst="rect">
                            <a:avLst/>
                          </a:prstGeom>
                          <a:noFill/>
                          <a:ln>
                            <a:noFill/>
                          </a:ln>
                        </pic:spPr>
                      </pic:pic>
                    </a:graphicData>
                  </a:graphic>
                </wp:inline>
              </w:drawing>
            </w:r>
          </w:p>
        </w:tc>
        <w:tc>
          <w:tcPr>
            <w:tcW w:w="5714" w:type="dxa"/>
            <w:tcMar>
              <w:top w:w="80" w:type="nil"/>
              <w:left w:w="80" w:type="nil"/>
              <w:bottom w:w="80" w:type="nil"/>
              <w:right w:w="80" w:type="nil"/>
            </w:tcMar>
          </w:tcPr>
          <w:p w14:paraId="5E16E05D" w14:textId="77777777" w:rsidR="00972944" w:rsidRDefault="00972944" w:rsidP="004E651D">
            <w:pPr>
              <w:widowControl w:val="0"/>
              <w:autoSpaceDE w:val="0"/>
              <w:autoSpaceDN w:val="0"/>
              <w:adjustRightInd w:val="0"/>
              <w:jc w:val="right"/>
              <w:rPr>
                <w:rFonts w:ascii="Helvetica" w:hAnsi="Helvetica" w:cs="Helvetica"/>
                <w:kern w:val="1"/>
              </w:rPr>
            </w:pPr>
            <w:r>
              <w:rPr>
                <w:rFonts w:ascii="Helvetica Neue" w:hAnsi="Helvetica Neue" w:cs="Helvetica Neue"/>
                <w:b/>
                <w:bCs/>
                <w:color w:val="032D98"/>
                <w:sz w:val="32"/>
                <w:szCs w:val="32"/>
              </w:rPr>
              <w:t>WESTONING PARISH COUNCIL</w:t>
            </w:r>
          </w:p>
        </w:tc>
        <w:tc>
          <w:tcPr>
            <w:tcW w:w="2399" w:type="dxa"/>
            <w:tcMar>
              <w:top w:w="80" w:type="nil"/>
              <w:left w:w="80" w:type="nil"/>
              <w:bottom w:w="80" w:type="nil"/>
              <w:right w:w="80" w:type="nil"/>
            </w:tcMar>
          </w:tcPr>
          <w:p w14:paraId="2EAA36D0" w14:textId="77777777" w:rsidR="00972944" w:rsidRDefault="00972944" w:rsidP="004E65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2"/>
                <w:szCs w:val="22"/>
              </w:rPr>
            </w:pPr>
          </w:p>
          <w:p w14:paraId="53059A09" w14:textId="77777777" w:rsidR="00972944" w:rsidRDefault="00972944" w:rsidP="004E651D">
            <w:pPr>
              <w:widowControl w:val="0"/>
              <w:autoSpaceDE w:val="0"/>
              <w:autoSpaceDN w:val="0"/>
              <w:adjustRightInd w:val="0"/>
              <w:jc w:val="right"/>
              <w:rPr>
                <w:rFonts w:ascii="Helvetica Neue" w:hAnsi="Helvetica Neue" w:cs="Helvetica Neue"/>
                <w:color w:val="000000"/>
                <w:sz w:val="22"/>
                <w:szCs w:val="22"/>
              </w:rPr>
            </w:pPr>
          </w:p>
          <w:p w14:paraId="18F32842" w14:textId="77777777" w:rsidR="00972944" w:rsidRDefault="00972944" w:rsidP="004E651D">
            <w:pPr>
              <w:widowControl w:val="0"/>
              <w:autoSpaceDE w:val="0"/>
              <w:autoSpaceDN w:val="0"/>
              <w:adjustRightInd w:val="0"/>
              <w:jc w:val="right"/>
              <w:rPr>
                <w:rFonts w:ascii="Helvetica Neue" w:hAnsi="Helvetica Neue" w:cs="Helvetica Neue"/>
                <w:color w:val="000000"/>
                <w:sz w:val="22"/>
                <w:szCs w:val="22"/>
              </w:rPr>
            </w:pPr>
          </w:p>
          <w:p w14:paraId="3B84D9FF" w14:textId="77777777" w:rsidR="00972944" w:rsidRDefault="00972944" w:rsidP="004E651D">
            <w:pPr>
              <w:widowControl w:val="0"/>
              <w:autoSpaceDE w:val="0"/>
              <w:autoSpaceDN w:val="0"/>
              <w:adjustRightInd w:val="0"/>
              <w:jc w:val="right"/>
              <w:rPr>
                <w:rFonts w:ascii="Helvetica Neue" w:hAnsi="Helvetica Neue" w:cs="Helvetica Neue"/>
                <w:color w:val="000000"/>
                <w:sz w:val="22"/>
                <w:szCs w:val="22"/>
              </w:rPr>
            </w:pPr>
          </w:p>
          <w:p w14:paraId="72ABEE77" w14:textId="77777777" w:rsidR="00972944" w:rsidRDefault="00972944" w:rsidP="004E651D">
            <w:pPr>
              <w:widowControl w:val="0"/>
              <w:autoSpaceDE w:val="0"/>
              <w:autoSpaceDN w:val="0"/>
              <w:adjustRightInd w:val="0"/>
              <w:jc w:val="right"/>
              <w:rPr>
                <w:rFonts w:ascii="Helvetica Neue" w:hAnsi="Helvetica Neue" w:cs="Helvetica Neue"/>
                <w:color w:val="000000"/>
                <w:sz w:val="22"/>
                <w:szCs w:val="22"/>
              </w:rPr>
            </w:pPr>
          </w:p>
          <w:p w14:paraId="48E83B79" w14:textId="6A3AA332" w:rsidR="00972944" w:rsidRDefault="003367A0" w:rsidP="004E651D">
            <w:pPr>
              <w:widowControl w:val="0"/>
              <w:autoSpaceDE w:val="0"/>
              <w:autoSpaceDN w:val="0"/>
              <w:adjustRightInd w:val="0"/>
              <w:jc w:val="right"/>
              <w:rPr>
                <w:rFonts w:ascii="Helvetica Neue" w:hAnsi="Helvetica Neue" w:cs="Helvetica Neue"/>
                <w:color w:val="000000"/>
                <w:sz w:val="22"/>
                <w:szCs w:val="22"/>
              </w:rPr>
            </w:pPr>
            <w:r>
              <w:rPr>
                <w:rFonts w:ascii="Helvetica Neue" w:hAnsi="Helvetica Neue" w:cs="Helvetica Neue"/>
                <w:color w:val="000000"/>
                <w:sz w:val="22"/>
                <w:szCs w:val="22"/>
              </w:rPr>
              <w:t>07</w:t>
            </w:r>
            <w:r w:rsidR="00972944">
              <w:rPr>
                <w:rFonts w:ascii="Helvetica Neue" w:hAnsi="Helvetica Neue" w:cs="Helvetica Neue"/>
                <w:color w:val="000000"/>
                <w:sz w:val="22"/>
                <w:szCs w:val="22"/>
              </w:rPr>
              <w:t xml:space="preserve"> J</w:t>
            </w:r>
            <w:r>
              <w:rPr>
                <w:rFonts w:ascii="Helvetica Neue" w:hAnsi="Helvetica Neue" w:cs="Helvetica Neue"/>
                <w:color w:val="000000"/>
                <w:sz w:val="22"/>
                <w:szCs w:val="22"/>
              </w:rPr>
              <w:t>uly</w:t>
            </w:r>
            <w:r w:rsidR="00972944">
              <w:rPr>
                <w:rFonts w:ascii="Helvetica Neue" w:hAnsi="Helvetica Neue" w:cs="Helvetica Neue"/>
                <w:color w:val="000000"/>
                <w:sz w:val="22"/>
                <w:szCs w:val="22"/>
              </w:rPr>
              <w:t xml:space="preserve"> 202</w:t>
            </w:r>
            <w:r>
              <w:rPr>
                <w:rFonts w:ascii="Helvetica Neue" w:hAnsi="Helvetica Neue" w:cs="Helvetica Neue"/>
                <w:color w:val="000000"/>
                <w:sz w:val="22"/>
                <w:szCs w:val="22"/>
              </w:rPr>
              <w:t>1</w:t>
            </w:r>
          </w:p>
          <w:p w14:paraId="103E6EB2" w14:textId="77777777" w:rsidR="00972944" w:rsidRDefault="00972944" w:rsidP="004E651D">
            <w:pPr>
              <w:widowControl w:val="0"/>
              <w:autoSpaceDE w:val="0"/>
              <w:autoSpaceDN w:val="0"/>
              <w:adjustRightInd w:val="0"/>
              <w:jc w:val="right"/>
              <w:rPr>
                <w:rFonts w:ascii="Helvetica Neue" w:hAnsi="Helvetica Neue" w:cs="Helvetica Neue"/>
                <w:color w:val="000000"/>
                <w:sz w:val="22"/>
                <w:szCs w:val="22"/>
              </w:rPr>
            </w:pPr>
          </w:p>
          <w:p w14:paraId="46295F0E" w14:textId="77777777" w:rsidR="00972944" w:rsidRDefault="00972944" w:rsidP="004E65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rPr>
            </w:pPr>
          </w:p>
        </w:tc>
      </w:tr>
    </w:tbl>
    <w:p w14:paraId="62F107BB" w14:textId="77777777" w:rsidR="005723E8" w:rsidRDefault="005723E8" w:rsidP="003367A0">
      <w:pPr>
        <w:pStyle w:val="Body"/>
      </w:pPr>
    </w:p>
    <w:p w14:paraId="1593FCCE" w14:textId="5D72FC79" w:rsidR="0052106D" w:rsidRDefault="00CE0ADD" w:rsidP="003367A0">
      <w:pPr>
        <w:pStyle w:val="Body"/>
      </w:pPr>
      <w:r>
        <w:t>FAO Planning Department</w:t>
      </w:r>
    </w:p>
    <w:p w14:paraId="695624C1" w14:textId="77777777" w:rsidR="0052106D" w:rsidRDefault="0052106D" w:rsidP="003367A0">
      <w:pPr>
        <w:pStyle w:val="Body"/>
      </w:pPr>
    </w:p>
    <w:p w14:paraId="28CCE99D" w14:textId="77777777" w:rsidR="0052106D" w:rsidRPr="00055292" w:rsidRDefault="00106728" w:rsidP="003367A0">
      <w:pPr>
        <w:pStyle w:val="Body"/>
        <w:rPr>
          <w:b/>
          <w:bCs/>
        </w:rPr>
      </w:pPr>
      <w:r w:rsidRPr="00055292">
        <w:rPr>
          <w:b/>
          <w:bCs/>
        </w:rPr>
        <w:t>Application CB/21/02583/FULL</w:t>
      </w:r>
    </w:p>
    <w:p w14:paraId="582AFC48" w14:textId="77777777" w:rsidR="0052106D" w:rsidRDefault="0052106D" w:rsidP="003367A0">
      <w:pPr>
        <w:pStyle w:val="Body"/>
      </w:pPr>
    </w:p>
    <w:p w14:paraId="041D449B" w14:textId="61E9103B" w:rsidR="0052106D" w:rsidRDefault="00106728" w:rsidP="003367A0">
      <w:pPr>
        <w:pStyle w:val="Body"/>
      </w:pPr>
      <w:r>
        <w:t>Westoning Parish Council has considered the above application carefully and has engaged in a consultation exercise with our residents</w:t>
      </w:r>
      <w:r w:rsidR="00A10836">
        <w:t>, the results of which are shown in Appendix 1</w:t>
      </w:r>
      <w:r>
        <w:t>. The council wishes to record its opposition to the application for the development of a 162 acre solar farm on arable farmland off Sampshill Road in Westoning for the following reasons:</w:t>
      </w:r>
    </w:p>
    <w:p w14:paraId="71DD97BE" w14:textId="77777777" w:rsidR="0052106D" w:rsidRDefault="0052106D" w:rsidP="003367A0">
      <w:pPr>
        <w:pStyle w:val="Body"/>
      </w:pPr>
    </w:p>
    <w:p w14:paraId="5D133F05" w14:textId="77777777" w:rsidR="0052106D" w:rsidRDefault="00106728" w:rsidP="006A5306">
      <w:pPr>
        <w:pStyle w:val="Body"/>
        <w:numPr>
          <w:ilvl w:val="1"/>
          <w:numId w:val="2"/>
        </w:numPr>
        <w:spacing w:after="240"/>
        <w:ind w:left="714" w:hanging="357"/>
      </w:pPr>
      <w:r>
        <w:t>The scale of the development is excessive at 162 acres which, in addition to the existing 60 acre solar farm on adjacent land, would become one of the largest, if not the largest in the country.</w:t>
      </w:r>
    </w:p>
    <w:p w14:paraId="46658B57" w14:textId="77777777" w:rsidR="0052106D" w:rsidRDefault="00106728" w:rsidP="006A5306">
      <w:pPr>
        <w:pStyle w:val="Body"/>
        <w:numPr>
          <w:ilvl w:val="1"/>
          <w:numId w:val="2"/>
        </w:numPr>
        <w:spacing w:after="240"/>
        <w:ind w:left="714" w:hanging="357"/>
      </w:pPr>
      <w:r>
        <w:t>The proposed development is located on land contained within the South Bedfordshire Green Belt and would be harmful to the openness of the Green Belt.</w:t>
      </w:r>
    </w:p>
    <w:p w14:paraId="409F715B" w14:textId="77777777" w:rsidR="0052106D" w:rsidRDefault="00106728" w:rsidP="006A5306">
      <w:pPr>
        <w:pStyle w:val="Body"/>
        <w:numPr>
          <w:ilvl w:val="1"/>
          <w:numId w:val="2"/>
        </w:numPr>
        <w:spacing w:after="240"/>
        <w:ind w:left="714" w:hanging="357"/>
      </w:pPr>
      <w:r>
        <w:t>There are several public footpaths, bridle ways and byways open to all traffic accessed from Sampshill Road and the area is very popular with walkers, cyclists and wildlife watchers.</w:t>
      </w:r>
    </w:p>
    <w:p w14:paraId="3FCC875A" w14:textId="79DE92EF" w:rsidR="0052106D" w:rsidRDefault="00106728" w:rsidP="006A5306">
      <w:pPr>
        <w:pStyle w:val="Body"/>
        <w:numPr>
          <w:ilvl w:val="1"/>
          <w:numId w:val="2"/>
        </w:numPr>
        <w:spacing w:after="240"/>
        <w:ind w:left="714" w:hanging="357"/>
      </w:pPr>
      <w:r>
        <w:t xml:space="preserve">Parts of the proposed development would be visible from the </w:t>
      </w:r>
      <w:r w:rsidR="00040998">
        <w:t xml:space="preserve">Sharpenhoe </w:t>
      </w:r>
      <w:r>
        <w:t xml:space="preserve">Clappers, an area of </w:t>
      </w:r>
      <w:r w:rsidR="000A1CDE">
        <w:t>outstanding natural beauty</w:t>
      </w:r>
      <w:r>
        <w:t xml:space="preserve">. A recent application for the creation of a solar farm at </w:t>
      </w:r>
      <w:r w:rsidR="00E330E1">
        <w:t>Faldo Farm</w:t>
      </w:r>
      <w:r w:rsidR="00485D0D">
        <w:t xml:space="preserve"> Barton</w:t>
      </w:r>
      <w:r>
        <w:t xml:space="preserve"> </w:t>
      </w:r>
      <w:r w:rsidR="00485D0D">
        <w:t>w</w:t>
      </w:r>
      <w:r>
        <w:t xml:space="preserve">as refused and the visibility of the proposed development from the </w:t>
      </w:r>
      <w:r w:rsidR="00040998">
        <w:t xml:space="preserve">Sharpenhoe </w:t>
      </w:r>
      <w:r>
        <w:t>Clappers was cited as one of the reasons for refusal.</w:t>
      </w:r>
    </w:p>
    <w:p w14:paraId="247152A0" w14:textId="10D898DF" w:rsidR="0052106D" w:rsidRDefault="00106728" w:rsidP="006A5306">
      <w:pPr>
        <w:pStyle w:val="Body"/>
        <w:numPr>
          <w:ilvl w:val="1"/>
          <w:numId w:val="2"/>
        </w:numPr>
        <w:spacing w:after="240"/>
        <w:ind w:left="714" w:hanging="357"/>
      </w:pPr>
      <w:r>
        <w:t xml:space="preserve">The Council is concerned that the proposed development would have an adverse impact on wildlife habitat over </w:t>
      </w:r>
      <w:r w:rsidR="00485D0D">
        <w:t xml:space="preserve">such </w:t>
      </w:r>
      <w:r>
        <w:t>a large tract of arable agricultural land.</w:t>
      </w:r>
    </w:p>
    <w:p w14:paraId="2A7B902E" w14:textId="085DA8EB" w:rsidR="0052106D" w:rsidRDefault="00106728" w:rsidP="006A5306">
      <w:pPr>
        <w:pStyle w:val="Body"/>
        <w:numPr>
          <w:ilvl w:val="1"/>
          <w:numId w:val="2"/>
        </w:numPr>
        <w:spacing w:after="240"/>
        <w:ind w:left="714" w:hanging="357"/>
      </w:pPr>
      <w:r>
        <w:t xml:space="preserve">The proposed development, mostly on rising land, will be visible from many parts of the village of Westoning, </w:t>
      </w:r>
      <w:r w:rsidR="002C4E38">
        <w:t>especially from</w:t>
      </w:r>
      <w:r w:rsidR="00913B17">
        <w:t xml:space="preserve"> the </w:t>
      </w:r>
      <w:r>
        <w:t xml:space="preserve">several public footpaths and bridle ways </w:t>
      </w:r>
      <w:r w:rsidR="00913B17">
        <w:t xml:space="preserve">to the east of the village </w:t>
      </w:r>
      <w:r>
        <w:t>and would spoil the natural countryside vistas currently enjoyed by our residents.</w:t>
      </w:r>
    </w:p>
    <w:p w14:paraId="6156F632" w14:textId="76366198" w:rsidR="0052106D" w:rsidRDefault="00106728" w:rsidP="006A5306">
      <w:pPr>
        <w:pStyle w:val="Body"/>
        <w:numPr>
          <w:ilvl w:val="1"/>
          <w:numId w:val="2"/>
        </w:numPr>
        <w:spacing w:after="240"/>
        <w:ind w:left="714" w:hanging="357"/>
      </w:pPr>
      <w:r>
        <w:t xml:space="preserve">The new landscaping proposed in the application is insufficient to </w:t>
      </w:r>
      <w:r w:rsidR="00913B17">
        <w:t>adequately shield the proposed solar panels</w:t>
      </w:r>
      <w:r w:rsidR="006A5306">
        <w:t xml:space="preserve"> from view.</w:t>
      </w:r>
    </w:p>
    <w:p w14:paraId="602FD2EC" w14:textId="78D3D562" w:rsidR="0052106D" w:rsidRDefault="00106728" w:rsidP="006A5306">
      <w:pPr>
        <w:pStyle w:val="Body"/>
        <w:numPr>
          <w:ilvl w:val="1"/>
          <w:numId w:val="2"/>
        </w:numPr>
        <w:spacing w:after="240"/>
        <w:ind w:left="714" w:hanging="357"/>
      </w:pPr>
      <w:r>
        <w:t>The Council deeply regrets that the application does not propose any community benefit to compensate for the significant harm that would be caused by such a large development. Clearly there is a national need for renewable energy and therefore a need for solar farms to built.  However these will inevitably cause environmental damage to local communities. This is recognised in the Government</w:t>
      </w:r>
      <w:r>
        <w:rPr>
          <w:rtl/>
        </w:rPr>
        <w:t>’</w:t>
      </w:r>
      <w:r>
        <w:t>s Community Energy Strategy which remains in place from 2015. What the Council</w:t>
      </w:r>
      <w:r>
        <w:rPr>
          <w:lang w:val="de-DE"/>
        </w:rPr>
        <w:t xml:space="preserve"> find</w:t>
      </w:r>
      <w:r>
        <w:t>s most scandalous about Anesco</w:t>
      </w:r>
      <w:r>
        <w:rPr>
          <w:rtl/>
        </w:rPr>
        <w:t>’</w:t>
      </w:r>
      <w:r>
        <w:t xml:space="preserve">s current application is the lack of any </w:t>
      </w:r>
      <w:r>
        <w:lastRenderedPageBreak/>
        <w:t>substantial proposed community benefit to compensate Westoning for the considerable environmental damage this large solar farm will cause. Anesco paid a community benefit of £750 per MW per year for the existing solar farm at Clayhill – why are they proposing no benefit in the current application ?   The Council</w:t>
      </w:r>
      <w:r>
        <w:rPr>
          <w:lang w:val="it-IT"/>
        </w:rPr>
        <w:t xml:space="preserve"> appreciate</w:t>
      </w:r>
      <w:r>
        <w:t>s that community benefits have fallen over the years to as little as half the previous level but we would expect a community benefit between £400 and £500 per MW a year to be negotiated if the scheme went ahead. As an exemplifier of what other companies are offering a link to a similar solar farm development at Ke</w:t>
      </w:r>
      <w:r w:rsidR="00040998">
        <w:t>m</w:t>
      </w:r>
      <w:r>
        <w:t xml:space="preserve">ble in Gloucestershire is attached where the developer is offering £350 per MW or £17,500 </w:t>
      </w:r>
      <w:r w:rsidR="0048422E">
        <w:t xml:space="preserve">pa </w:t>
      </w:r>
      <w:r>
        <w:t>to the community for the next forty years. This is broadly the level Westoning/Central Beds should be achieving to compensate for the inevitable environmental damage caused by the development and requests that, in the unlikely event that the application is approved, an annual payment of at least £400 per MW per year for 40 years is required for the benefit of the residents of Westoning through a Section 106 obligation.</w:t>
      </w:r>
      <w:r w:rsidR="00A85C48">
        <w:t xml:space="preserve"> </w:t>
      </w:r>
      <w:hyperlink r:id="rId8" w:history="1">
        <w:r w:rsidR="003205E3" w:rsidRPr="00416BC9">
          <w:rPr>
            <w:rStyle w:val="Hyperlink"/>
          </w:rPr>
          <w:t>https://www.aurapower.co.uk/kemble-solar-farm/|</w:t>
        </w:r>
      </w:hyperlink>
    </w:p>
    <w:p w14:paraId="4FBA2A16" w14:textId="2396622D" w:rsidR="00847AFE" w:rsidRDefault="00847AFE" w:rsidP="006A5306">
      <w:pPr>
        <w:pStyle w:val="Body"/>
        <w:numPr>
          <w:ilvl w:val="1"/>
          <w:numId w:val="2"/>
        </w:numPr>
        <w:spacing w:after="240"/>
        <w:ind w:left="714" w:hanging="357"/>
      </w:pPr>
      <w:r>
        <w:t>In the event that this application is approved, a condition should be attached requiring the land covered by the application is returned to agricultural use</w:t>
      </w:r>
      <w:r w:rsidR="002936C1">
        <w:t xml:space="preserve"> and not designated as </w:t>
      </w:r>
      <w:r w:rsidR="00256B9E">
        <w:t>‘</w:t>
      </w:r>
      <w:r w:rsidR="002936C1">
        <w:t>previously developed land</w:t>
      </w:r>
      <w:r w:rsidR="00256B9E">
        <w:t>’</w:t>
      </w:r>
      <w:r w:rsidR="002936C1">
        <w:t xml:space="preserve"> or ‘brown</w:t>
      </w:r>
      <w:r w:rsidR="009F597F">
        <w:t xml:space="preserve"> field’.</w:t>
      </w:r>
    </w:p>
    <w:p w14:paraId="211E6062" w14:textId="631565A2" w:rsidR="009F597F" w:rsidRDefault="009F597F" w:rsidP="009F597F">
      <w:pPr>
        <w:pStyle w:val="Body"/>
        <w:spacing w:after="240"/>
      </w:pPr>
      <w:r>
        <w:t xml:space="preserve">If the application is brought before the DMC for determination, </w:t>
      </w:r>
      <w:r w:rsidR="000A6754">
        <w:t xml:space="preserve">WPC will wish to make use of the </w:t>
      </w:r>
      <w:r w:rsidR="00C26DB5">
        <w:t>public participation facility to oppose the application.</w:t>
      </w:r>
    </w:p>
    <w:p w14:paraId="46E8DECE" w14:textId="6EB86557" w:rsidR="008101CE" w:rsidRDefault="008101CE" w:rsidP="009F597F">
      <w:pPr>
        <w:pStyle w:val="Body"/>
        <w:spacing w:after="240"/>
      </w:pPr>
    </w:p>
    <w:p w14:paraId="3314B903" w14:textId="084AEDE9" w:rsidR="008101CE" w:rsidRDefault="008101CE" w:rsidP="009F597F">
      <w:pPr>
        <w:pStyle w:val="Body"/>
        <w:spacing w:after="240"/>
      </w:pPr>
      <w:r>
        <w:t>Yours sincerely</w:t>
      </w:r>
    </w:p>
    <w:p w14:paraId="3D95BF37" w14:textId="34D563F8" w:rsidR="008101CE" w:rsidRDefault="008101CE" w:rsidP="009F597F">
      <w:pPr>
        <w:pStyle w:val="Body"/>
        <w:spacing w:after="240"/>
      </w:pPr>
    </w:p>
    <w:p w14:paraId="7968E367" w14:textId="47E8DD1B" w:rsidR="008101CE" w:rsidRDefault="008101CE" w:rsidP="009F597F">
      <w:pPr>
        <w:pStyle w:val="Body"/>
        <w:spacing w:after="240"/>
      </w:pPr>
    </w:p>
    <w:p w14:paraId="4B7723DC" w14:textId="34A77A9A" w:rsidR="008101CE" w:rsidRDefault="008101CE" w:rsidP="009F597F">
      <w:pPr>
        <w:pStyle w:val="Body"/>
        <w:spacing w:after="240"/>
      </w:pPr>
    </w:p>
    <w:p w14:paraId="18172AF5" w14:textId="5895666C" w:rsidR="008101CE" w:rsidRPr="008101CE" w:rsidRDefault="008101CE" w:rsidP="009F597F">
      <w:pPr>
        <w:pStyle w:val="Body"/>
        <w:spacing w:after="240"/>
        <w:rPr>
          <w:b/>
          <w:bCs/>
        </w:rPr>
      </w:pPr>
      <w:r w:rsidRPr="008101CE">
        <w:rPr>
          <w:b/>
          <w:bCs/>
        </w:rPr>
        <w:t>Karen Barker</w:t>
      </w:r>
    </w:p>
    <w:p w14:paraId="7F020A60" w14:textId="528156EC" w:rsidR="008101CE" w:rsidRPr="008101CE" w:rsidRDefault="008101CE" w:rsidP="009F597F">
      <w:pPr>
        <w:pStyle w:val="Body"/>
        <w:spacing w:after="240"/>
        <w:rPr>
          <w:b/>
          <w:bCs/>
        </w:rPr>
      </w:pPr>
      <w:r w:rsidRPr="008101CE">
        <w:rPr>
          <w:b/>
          <w:bCs/>
        </w:rPr>
        <w:t>Clerk to the Council</w:t>
      </w:r>
    </w:p>
    <w:p w14:paraId="159818B2" w14:textId="7A159FF0" w:rsidR="00A85C48" w:rsidRDefault="00A85C48" w:rsidP="00A85C48">
      <w:pPr>
        <w:pStyle w:val="Body"/>
      </w:pPr>
    </w:p>
    <w:p w14:paraId="2AA5AD94" w14:textId="3100D61E" w:rsidR="00D60D1B" w:rsidRDefault="00D60D1B" w:rsidP="00A85C48">
      <w:pPr>
        <w:pStyle w:val="Body"/>
      </w:pPr>
    </w:p>
    <w:p w14:paraId="0822FE17" w14:textId="417A6CE1" w:rsidR="00D60D1B" w:rsidRDefault="00D60D1B" w:rsidP="00A85C48">
      <w:pPr>
        <w:pStyle w:val="Body"/>
      </w:pPr>
    </w:p>
    <w:p w14:paraId="10AFDA3E" w14:textId="45544295" w:rsidR="00D60D1B" w:rsidRDefault="00D60D1B" w:rsidP="00A85C48">
      <w:pPr>
        <w:pStyle w:val="Body"/>
      </w:pPr>
    </w:p>
    <w:p w14:paraId="4C8B2199" w14:textId="1094D1C3" w:rsidR="00D60D1B" w:rsidRDefault="00D60D1B" w:rsidP="00A85C48">
      <w:pPr>
        <w:pStyle w:val="Body"/>
      </w:pPr>
    </w:p>
    <w:p w14:paraId="383FDDE3" w14:textId="05302236" w:rsidR="00D60D1B" w:rsidRDefault="00D60D1B" w:rsidP="00A85C48">
      <w:pPr>
        <w:pStyle w:val="Body"/>
      </w:pPr>
    </w:p>
    <w:p w14:paraId="229D35CE" w14:textId="47F3CEBE" w:rsidR="006A5306" w:rsidRDefault="006A5306">
      <w:pPr>
        <w:rPr>
          <w:rFonts w:ascii="Helvetica Neue" w:hAnsi="Helvetica Neue" w:cs="Arial Unicode MS"/>
          <w:color w:val="000000"/>
          <w:sz w:val="22"/>
          <w:szCs w:val="22"/>
          <w:lang w:eastAsia="en-GB"/>
          <w14:textOutline w14:w="0" w14:cap="flat" w14:cmpd="sng" w14:algn="ctr">
            <w14:noFill/>
            <w14:prstDash w14:val="solid"/>
            <w14:bevel/>
          </w14:textOutline>
        </w:rPr>
      </w:pPr>
      <w:r>
        <w:br w:type="page"/>
      </w:r>
    </w:p>
    <w:p w14:paraId="6F4F1CF2" w14:textId="77777777" w:rsidR="00D60D1B" w:rsidRDefault="00D60D1B" w:rsidP="00A85C48">
      <w:pPr>
        <w:pStyle w:val="Body"/>
      </w:pPr>
    </w:p>
    <w:p w14:paraId="3E62EB8E" w14:textId="77777777" w:rsidR="00461B2C" w:rsidRPr="00461B2C" w:rsidRDefault="00461B2C" w:rsidP="00461B2C">
      <w:pPr>
        <w:pStyle w:val="Body"/>
        <w:jc w:val="center"/>
        <w:rPr>
          <w:b/>
          <w:bCs/>
          <w:sz w:val="32"/>
          <w:szCs w:val="32"/>
        </w:rPr>
      </w:pPr>
      <w:r w:rsidRPr="00461B2C">
        <w:rPr>
          <w:b/>
          <w:bCs/>
          <w:sz w:val="32"/>
          <w:szCs w:val="32"/>
        </w:rPr>
        <w:t>WESTONING PARISH COUNCIL</w:t>
      </w:r>
    </w:p>
    <w:p w14:paraId="5C4B4D08" w14:textId="77777777" w:rsidR="00461B2C" w:rsidRDefault="00461B2C" w:rsidP="00A85C48">
      <w:pPr>
        <w:pStyle w:val="Body"/>
        <w:rPr>
          <w:b/>
          <w:bCs/>
        </w:rPr>
      </w:pPr>
    </w:p>
    <w:p w14:paraId="3BD7A256" w14:textId="68D681DB" w:rsidR="00D60D1B" w:rsidRDefault="00D60D1B" w:rsidP="00A85C48">
      <w:pPr>
        <w:pStyle w:val="Body"/>
        <w:rPr>
          <w:b/>
          <w:bCs/>
        </w:rPr>
      </w:pPr>
      <w:r w:rsidRPr="005723E8">
        <w:rPr>
          <w:b/>
          <w:bCs/>
        </w:rPr>
        <w:t>Appendix 1</w:t>
      </w:r>
    </w:p>
    <w:p w14:paraId="0840ABB1" w14:textId="340765D1" w:rsidR="003A5AB6" w:rsidRDefault="003A5AB6" w:rsidP="00A85C48">
      <w:pPr>
        <w:pStyle w:val="Body"/>
        <w:rPr>
          <w:b/>
          <w:bCs/>
        </w:rPr>
      </w:pPr>
    </w:p>
    <w:p w14:paraId="1AD9C577" w14:textId="2F792519" w:rsidR="003A5AB6" w:rsidRDefault="003A5AB6" w:rsidP="00A85C48">
      <w:pPr>
        <w:pStyle w:val="Body"/>
        <w:rPr>
          <w:b/>
          <w:bCs/>
        </w:rPr>
      </w:pPr>
    </w:p>
    <w:p w14:paraId="34BE3C5E" w14:textId="77777777" w:rsidR="003A5AB6" w:rsidRPr="00055292" w:rsidRDefault="003A5AB6" w:rsidP="00E54468">
      <w:pPr>
        <w:pStyle w:val="Body"/>
        <w:rPr>
          <w:b/>
          <w:bCs/>
        </w:rPr>
      </w:pPr>
      <w:r w:rsidRPr="00055292">
        <w:rPr>
          <w:b/>
          <w:bCs/>
        </w:rPr>
        <w:t>Application CB/21/02583/FULL</w:t>
      </w:r>
    </w:p>
    <w:p w14:paraId="5590F2C4" w14:textId="77777777" w:rsidR="003A5AB6" w:rsidRPr="005723E8" w:rsidRDefault="003A5AB6" w:rsidP="00A85C48">
      <w:pPr>
        <w:pStyle w:val="Body"/>
        <w:rPr>
          <w:b/>
          <w:bCs/>
        </w:rPr>
      </w:pPr>
    </w:p>
    <w:p w14:paraId="09010167" w14:textId="069F6F43" w:rsidR="00D60D1B" w:rsidRDefault="00D60D1B" w:rsidP="00A85C48">
      <w:pPr>
        <w:pStyle w:val="Body"/>
      </w:pPr>
    </w:p>
    <w:p w14:paraId="2D7C2293" w14:textId="191DCEF8" w:rsidR="00D60D1B" w:rsidRDefault="00D60D1B" w:rsidP="00A85C48">
      <w:pPr>
        <w:pStyle w:val="Body"/>
      </w:pPr>
      <w:r>
        <w:t xml:space="preserve">Results of Westoning residents response to </w:t>
      </w:r>
      <w:r w:rsidR="00011E48">
        <w:t>planning application CB/21/02583/FULL</w:t>
      </w:r>
      <w:r w:rsidR="00BB1290">
        <w:t xml:space="preserve"> conducted by Questionnaire </w:t>
      </w:r>
      <w:r w:rsidR="00DA0FE9">
        <w:t>d</w:t>
      </w:r>
      <w:r w:rsidR="00BB1290">
        <w:t xml:space="preserve">uring the week </w:t>
      </w:r>
      <w:r w:rsidR="006A0260">
        <w:t xml:space="preserve">26/06/2021 to </w:t>
      </w:r>
      <w:r w:rsidR="00DA0FE9">
        <w:t>04/07/2021</w:t>
      </w:r>
    </w:p>
    <w:p w14:paraId="2799D1D8" w14:textId="53140576" w:rsidR="00B66ED8" w:rsidRDefault="00B66ED8" w:rsidP="00A85C48">
      <w:pPr>
        <w:pStyle w:val="Body"/>
      </w:pPr>
    </w:p>
    <w:p w14:paraId="42227056" w14:textId="77777777" w:rsidR="00B66ED8" w:rsidRDefault="00B66ED8" w:rsidP="00A85C48">
      <w:pPr>
        <w:pStyle w:val="Body"/>
      </w:pPr>
    </w:p>
    <w:p w14:paraId="76B1AF86" w14:textId="19A799CC" w:rsidR="00A85C48" w:rsidRDefault="00A85C48" w:rsidP="00A85C48">
      <w:pPr>
        <w:pStyle w:val="Body"/>
      </w:pPr>
    </w:p>
    <w:tbl>
      <w:tblPr>
        <w:tblStyle w:val="TableGrid"/>
        <w:tblW w:w="0" w:type="auto"/>
        <w:jc w:val="center"/>
        <w:tblLook w:val="04A0" w:firstRow="1" w:lastRow="0" w:firstColumn="1" w:lastColumn="0" w:noHBand="0" w:noVBand="1"/>
      </w:tblPr>
      <w:tblGrid>
        <w:gridCol w:w="704"/>
        <w:gridCol w:w="6379"/>
        <w:gridCol w:w="992"/>
        <w:gridCol w:w="935"/>
      </w:tblGrid>
      <w:tr w:rsidR="00A85C48" w:rsidRPr="00A85C48" w14:paraId="182DDC03" w14:textId="77777777" w:rsidTr="00D60D1B">
        <w:trPr>
          <w:jc w:val="center"/>
        </w:trPr>
        <w:tc>
          <w:tcPr>
            <w:tcW w:w="704" w:type="dxa"/>
          </w:tcPr>
          <w:p w14:paraId="09739D14" w14:textId="77777777" w:rsidR="00A85C48" w:rsidRPr="00A85C48" w:rsidRDefault="00A85C48" w:rsidP="004E651D">
            <w:pPr>
              <w:spacing w:before="120" w:after="120" w:line="259" w:lineRule="auto"/>
              <w:jc w:val="center"/>
              <w:rPr>
                <w:b/>
                <w:bCs/>
                <w:sz w:val="20"/>
                <w:szCs w:val="20"/>
              </w:rPr>
            </w:pPr>
            <w:r w:rsidRPr="00A85C48">
              <w:rPr>
                <w:b/>
                <w:bCs/>
                <w:sz w:val="20"/>
                <w:szCs w:val="20"/>
              </w:rPr>
              <w:t>No</w:t>
            </w:r>
          </w:p>
        </w:tc>
        <w:tc>
          <w:tcPr>
            <w:tcW w:w="6379" w:type="dxa"/>
          </w:tcPr>
          <w:p w14:paraId="335DC3C3" w14:textId="77777777" w:rsidR="00A85C48" w:rsidRPr="00A85C48" w:rsidRDefault="00A85C48" w:rsidP="004E651D">
            <w:pPr>
              <w:spacing w:before="120" w:after="120" w:line="259" w:lineRule="auto"/>
              <w:jc w:val="center"/>
              <w:rPr>
                <w:b/>
                <w:bCs/>
                <w:sz w:val="20"/>
                <w:szCs w:val="20"/>
              </w:rPr>
            </w:pPr>
            <w:r w:rsidRPr="00A85C48">
              <w:rPr>
                <w:b/>
                <w:bCs/>
                <w:sz w:val="20"/>
                <w:szCs w:val="20"/>
              </w:rPr>
              <w:t>Question</w:t>
            </w:r>
          </w:p>
        </w:tc>
        <w:tc>
          <w:tcPr>
            <w:tcW w:w="992" w:type="dxa"/>
          </w:tcPr>
          <w:p w14:paraId="2F2BCBDC" w14:textId="77777777" w:rsidR="00A85C48" w:rsidRPr="00A85C48" w:rsidRDefault="00A85C48" w:rsidP="004E651D">
            <w:pPr>
              <w:spacing w:before="120" w:after="120" w:line="259" w:lineRule="auto"/>
              <w:jc w:val="center"/>
              <w:rPr>
                <w:b/>
                <w:bCs/>
                <w:sz w:val="20"/>
                <w:szCs w:val="20"/>
              </w:rPr>
            </w:pPr>
            <w:r w:rsidRPr="00A85C48">
              <w:rPr>
                <w:b/>
                <w:bCs/>
                <w:sz w:val="20"/>
                <w:szCs w:val="20"/>
              </w:rPr>
              <w:t>Yes</w:t>
            </w:r>
          </w:p>
        </w:tc>
        <w:tc>
          <w:tcPr>
            <w:tcW w:w="935" w:type="dxa"/>
          </w:tcPr>
          <w:p w14:paraId="3E387D5B" w14:textId="77777777" w:rsidR="00A85C48" w:rsidRPr="00A85C48" w:rsidRDefault="00A85C48" w:rsidP="004E651D">
            <w:pPr>
              <w:spacing w:before="120" w:after="120" w:line="259" w:lineRule="auto"/>
              <w:jc w:val="center"/>
              <w:rPr>
                <w:b/>
                <w:bCs/>
                <w:sz w:val="20"/>
                <w:szCs w:val="20"/>
              </w:rPr>
            </w:pPr>
            <w:r w:rsidRPr="00A85C48">
              <w:rPr>
                <w:b/>
                <w:bCs/>
                <w:sz w:val="20"/>
                <w:szCs w:val="20"/>
              </w:rPr>
              <w:t>No</w:t>
            </w:r>
          </w:p>
        </w:tc>
      </w:tr>
      <w:tr w:rsidR="00A85C48" w:rsidRPr="00A85C48" w14:paraId="48483349" w14:textId="77777777" w:rsidTr="00D60D1B">
        <w:trPr>
          <w:jc w:val="center"/>
        </w:trPr>
        <w:tc>
          <w:tcPr>
            <w:tcW w:w="704" w:type="dxa"/>
          </w:tcPr>
          <w:p w14:paraId="325E0B4C" w14:textId="77777777" w:rsidR="00A85C48" w:rsidRPr="00A85C48" w:rsidRDefault="00A85C48" w:rsidP="004E651D">
            <w:pPr>
              <w:spacing w:before="60" w:after="60" w:line="259" w:lineRule="auto"/>
              <w:jc w:val="center"/>
              <w:rPr>
                <w:sz w:val="20"/>
                <w:szCs w:val="20"/>
              </w:rPr>
            </w:pPr>
            <w:r w:rsidRPr="00A85C48">
              <w:rPr>
                <w:sz w:val="20"/>
                <w:szCs w:val="20"/>
              </w:rPr>
              <w:t>1</w:t>
            </w:r>
          </w:p>
        </w:tc>
        <w:tc>
          <w:tcPr>
            <w:tcW w:w="6379" w:type="dxa"/>
          </w:tcPr>
          <w:p w14:paraId="2D2387F8" w14:textId="77777777" w:rsidR="00A85C48" w:rsidRDefault="00A85C48" w:rsidP="004E651D">
            <w:pPr>
              <w:spacing w:before="60" w:after="60" w:line="259" w:lineRule="auto"/>
              <w:rPr>
                <w:sz w:val="20"/>
                <w:szCs w:val="20"/>
              </w:rPr>
            </w:pPr>
            <w:r w:rsidRPr="00A85C48">
              <w:rPr>
                <w:sz w:val="20"/>
                <w:szCs w:val="20"/>
              </w:rPr>
              <w:t>Are you in favour of increasing Britain’s use of renewable energy?</w:t>
            </w:r>
          </w:p>
          <w:p w14:paraId="5CE442E4" w14:textId="3E3C5F5F" w:rsidR="00B66ED8" w:rsidRPr="00A85C48" w:rsidRDefault="00B66ED8" w:rsidP="004E651D">
            <w:pPr>
              <w:spacing w:before="60" w:after="60" w:line="259" w:lineRule="auto"/>
              <w:rPr>
                <w:sz w:val="20"/>
                <w:szCs w:val="20"/>
              </w:rPr>
            </w:pPr>
          </w:p>
        </w:tc>
        <w:tc>
          <w:tcPr>
            <w:tcW w:w="992" w:type="dxa"/>
          </w:tcPr>
          <w:p w14:paraId="3BE70E54" w14:textId="77777777" w:rsidR="00A85C48" w:rsidRPr="00A85C48" w:rsidRDefault="00A85C48" w:rsidP="0065089E">
            <w:pPr>
              <w:spacing w:before="60" w:after="60" w:line="259" w:lineRule="auto"/>
              <w:jc w:val="center"/>
              <w:rPr>
                <w:sz w:val="20"/>
                <w:szCs w:val="20"/>
              </w:rPr>
            </w:pPr>
            <w:r w:rsidRPr="00A85C48">
              <w:rPr>
                <w:sz w:val="20"/>
                <w:szCs w:val="20"/>
              </w:rPr>
              <w:t>92.6 %</w:t>
            </w:r>
          </w:p>
        </w:tc>
        <w:tc>
          <w:tcPr>
            <w:tcW w:w="935" w:type="dxa"/>
          </w:tcPr>
          <w:p w14:paraId="2A1D7CC4" w14:textId="77777777" w:rsidR="00A85C48" w:rsidRPr="00A85C48" w:rsidRDefault="00A85C48" w:rsidP="0065089E">
            <w:pPr>
              <w:spacing w:before="60" w:after="60" w:line="259" w:lineRule="auto"/>
              <w:jc w:val="center"/>
              <w:rPr>
                <w:sz w:val="20"/>
                <w:szCs w:val="20"/>
              </w:rPr>
            </w:pPr>
            <w:r w:rsidRPr="00A85C48">
              <w:rPr>
                <w:sz w:val="20"/>
                <w:szCs w:val="20"/>
              </w:rPr>
              <w:t>7.4%</w:t>
            </w:r>
          </w:p>
        </w:tc>
      </w:tr>
      <w:tr w:rsidR="00A85C48" w:rsidRPr="00A85C48" w14:paraId="0CC6035D" w14:textId="77777777" w:rsidTr="00D60D1B">
        <w:trPr>
          <w:jc w:val="center"/>
        </w:trPr>
        <w:tc>
          <w:tcPr>
            <w:tcW w:w="704" w:type="dxa"/>
          </w:tcPr>
          <w:p w14:paraId="14E44752" w14:textId="77777777" w:rsidR="00A85C48" w:rsidRPr="00A85C48" w:rsidRDefault="00A85C48" w:rsidP="004E651D">
            <w:pPr>
              <w:spacing w:before="60" w:after="60" w:line="259" w:lineRule="auto"/>
              <w:jc w:val="center"/>
              <w:rPr>
                <w:sz w:val="20"/>
                <w:szCs w:val="20"/>
              </w:rPr>
            </w:pPr>
            <w:r w:rsidRPr="00A85C48">
              <w:rPr>
                <w:sz w:val="20"/>
                <w:szCs w:val="20"/>
              </w:rPr>
              <w:t>2</w:t>
            </w:r>
          </w:p>
        </w:tc>
        <w:tc>
          <w:tcPr>
            <w:tcW w:w="6379" w:type="dxa"/>
          </w:tcPr>
          <w:p w14:paraId="1490D96D" w14:textId="77777777" w:rsidR="00A85C48" w:rsidRPr="00A85C48" w:rsidRDefault="00A85C48" w:rsidP="004E651D">
            <w:pPr>
              <w:spacing w:before="60" w:after="60" w:line="259" w:lineRule="auto"/>
              <w:rPr>
                <w:sz w:val="20"/>
                <w:szCs w:val="20"/>
              </w:rPr>
            </w:pPr>
            <w:r w:rsidRPr="00A85C48">
              <w:rPr>
                <w:sz w:val="20"/>
                <w:szCs w:val="20"/>
              </w:rPr>
              <w:t>Would you like the application (CB/21/02583/FULL) for the Sampshill Solar Farm to be approved?</w:t>
            </w:r>
          </w:p>
        </w:tc>
        <w:tc>
          <w:tcPr>
            <w:tcW w:w="992" w:type="dxa"/>
          </w:tcPr>
          <w:p w14:paraId="13F1ECC3" w14:textId="77777777" w:rsidR="00A85C48" w:rsidRPr="00A85C48" w:rsidRDefault="00A85C48" w:rsidP="0065089E">
            <w:pPr>
              <w:spacing w:before="60" w:after="60" w:line="259" w:lineRule="auto"/>
              <w:jc w:val="center"/>
              <w:rPr>
                <w:sz w:val="20"/>
                <w:szCs w:val="20"/>
              </w:rPr>
            </w:pPr>
            <w:r w:rsidRPr="00A85C48">
              <w:rPr>
                <w:sz w:val="20"/>
                <w:szCs w:val="20"/>
              </w:rPr>
              <w:t>21.4%</w:t>
            </w:r>
          </w:p>
        </w:tc>
        <w:tc>
          <w:tcPr>
            <w:tcW w:w="935" w:type="dxa"/>
          </w:tcPr>
          <w:p w14:paraId="4314B73A" w14:textId="77777777" w:rsidR="00A85C48" w:rsidRPr="00A85C48" w:rsidRDefault="00A85C48" w:rsidP="0065089E">
            <w:pPr>
              <w:spacing w:before="60" w:after="60" w:line="259" w:lineRule="auto"/>
              <w:jc w:val="center"/>
              <w:rPr>
                <w:sz w:val="20"/>
                <w:szCs w:val="20"/>
              </w:rPr>
            </w:pPr>
            <w:r w:rsidRPr="00A85C48">
              <w:rPr>
                <w:sz w:val="20"/>
                <w:szCs w:val="20"/>
              </w:rPr>
              <w:t>78.6%</w:t>
            </w:r>
          </w:p>
        </w:tc>
      </w:tr>
      <w:tr w:rsidR="00A85C48" w:rsidRPr="00A85C48" w14:paraId="2CCFA6E5" w14:textId="77777777" w:rsidTr="00D60D1B">
        <w:trPr>
          <w:jc w:val="center"/>
        </w:trPr>
        <w:tc>
          <w:tcPr>
            <w:tcW w:w="704" w:type="dxa"/>
          </w:tcPr>
          <w:p w14:paraId="237BD1B7" w14:textId="77777777" w:rsidR="00A85C48" w:rsidRPr="00A85C48" w:rsidRDefault="00A85C48" w:rsidP="004E651D">
            <w:pPr>
              <w:spacing w:before="60" w:after="60" w:line="259" w:lineRule="auto"/>
              <w:jc w:val="center"/>
              <w:rPr>
                <w:sz w:val="20"/>
                <w:szCs w:val="20"/>
              </w:rPr>
            </w:pPr>
            <w:r w:rsidRPr="00A85C48">
              <w:rPr>
                <w:sz w:val="20"/>
                <w:szCs w:val="20"/>
              </w:rPr>
              <w:t>3</w:t>
            </w:r>
          </w:p>
        </w:tc>
        <w:tc>
          <w:tcPr>
            <w:tcW w:w="6379" w:type="dxa"/>
          </w:tcPr>
          <w:p w14:paraId="60292588" w14:textId="77777777" w:rsidR="00A85C48" w:rsidRPr="00A85C48" w:rsidRDefault="00A85C48" w:rsidP="004E651D">
            <w:pPr>
              <w:spacing w:before="60" w:after="60" w:line="259" w:lineRule="auto"/>
              <w:rPr>
                <w:sz w:val="20"/>
                <w:szCs w:val="20"/>
              </w:rPr>
            </w:pPr>
            <w:r w:rsidRPr="00A85C48">
              <w:rPr>
                <w:sz w:val="20"/>
                <w:szCs w:val="20"/>
              </w:rPr>
              <w:t>Do you feel that the area to be covered by the proposed 162 acre Sampshill Solar Farm is too large?</w:t>
            </w:r>
          </w:p>
        </w:tc>
        <w:tc>
          <w:tcPr>
            <w:tcW w:w="992" w:type="dxa"/>
          </w:tcPr>
          <w:p w14:paraId="2591BA42" w14:textId="77777777" w:rsidR="00A85C48" w:rsidRPr="00A85C48" w:rsidRDefault="00A85C48" w:rsidP="0065089E">
            <w:pPr>
              <w:spacing w:before="60" w:after="60" w:line="259" w:lineRule="auto"/>
              <w:jc w:val="center"/>
              <w:rPr>
                <w:sz w:val="20"/>
                <w:szCs w:val="20"/>
              </w:rPr>
            </w:pPr>
            <w:r w:rsidRPr="00A85C48">
              <w:rPr>
                <w:sz w:val="20"/>
                <w:szCs w:val="20"/>
              </w:rPr>
              <w:t>88.9%</w:t>
            </w:r>
          </w:p>
        </w:tc>
        <w:tc>
          <w:tcPr>
            <w:tcW w:w="935" w:type="dxa"/>
          </w:tcPr>
          <w:p w14:paraId="62A3465F" w14:textId="77777777" w:rsidR="00A85C48" w:rsidRPr="00A85C48" w:rsidRDefault="00A85C48" w:rsidP="0065089E">
            <w:pPr>
              <w:spacing w:before="60" w:after="60" w:line="259" w:lineRule="auto"/>
              <w:jc w:val="center"/>
              <w:rPr>
                <w:sz w:val="20"/>
                <w:szCs w:val="20"/>
              </w:rPr>
            </w:pPr>
            <w:r w:rsidRPr="00A85C48">
              <w:rPr>
                <w:sz w:val="20"/>
                <w:szCs w:val="20"/>
              </w:rPr>
              <w:t>11.1</w:t>
            </w:r>
          </w:p>
        </w:tc>
      </w:tr>
      <w:tr w:rsidR="00A85C48" w:rsidRPr="00A85C48" w14:paraId="6DFE1031" w14:textId="77777777" w:rsidTr="00D60D1B">
        <w:trPr>
          <w:jc w:val="center"/>
        </w:trPr>
        <w:tc>
          <w:tcPr>
            <w:tcW w:w="704" w:type="dxa"/>
          </w:tcPr>
          <w:p w14:paraId="354266C0" w14:textId="77777777" w:rsidR="00A85C48" w:rsidRPr="00A85C48" w:rsidRDefault="00A85C48" w:rsidP="004E651D">
            <w:pPr>
              <w:spacing w:before="60" w:after="60" w:line="259" w:lineRule="auto"/>
              <w:jc w:val="center"/>
              <w:rPr>
                <w:sz w:val="20"/>
                <w:szCs w:val="20"/>
              </w:rPr>
            </w:pPr>
            <w:r w:rsidRPr="00A85C48">
              <w:rPr>
                <w:sz w:val="20"/>
                <w:szCs w:val="20"/>
              </w:rPr>
              <w:t>4</w:t>
            </w:r>
          </w:p>
        </w:tc>
        <w:tc>
          <w:tcPr>
            <w:tcW w:w="6379" w:type="dxa"/>
          </w:tcPr>
          <w:p w14:paraId="4F6C9922" w14:textId="77777777" w:rsidR="00A85C48" w:rsidRPr="00A85C48" w:rsidRDefault="00A85C48" w:rsidP="004E651D">
            <w:pPr>
              <w:spacing w:before="60" w:after="60" w:line="259" w:lineRule="auto"/>
              <w:rPr>
                <w:sz w:val="20"/>
                <w:szCs w:val="20"/>
              </w:rPr>
            </w:pPr>
            <w:r w:rsidRPr="00A85C48">
              <w:rPr>
                <w:sz w:val="20"/>
                <w:szCs w:val="20"/>
              </w:rPr>
              <w:t>Are you concerned that wildlife and its habitat will be adversely affected by the Solar Farm development?</w:t>
            </w:r>
          </w:p>
        </w:tc>
        <w:tc>
          <w:tcPr>
            <w:tcW w:w="992" w:type="dxa"/>
          </w:tcPr>
          <w:p w14:paraId="143B8ED6" w14:textId="77777777" w:rsidR="00A85C48" w:rsidRPr="00A85C48" w:rsidRDefault="00A85C48" w:rsidP="0065089E">
            <w:pPr>
              <w:spacing w:before="60" w:after="60" w:line="259" w:lineRule="auto"/>
              <w:jc w:val="center"/>
              <w:rPr>
                <w:sz w:val="20"/>
                <w:szCs w:val="20"/>
              </w:rPr>
            </w:pPr>
            <w:r w:rsidRPr="00A85C48">
              <w:rPr>
                <w:sz w:val="20"/>
                <w:szCs w:val="20"/>
              </w:rPr>
              <w:t>75%</w:t>
            </w:r>
          </w:p>
        </w:tc>
        <w:tc>
          <w:tcPr>
            <w:tcW w:w="935" w:type="dxa"/>
          </w:tcPr>
          <w:p w14:paraId="4BE36748" w14:textId="77777777" w:rsidR="00A85C48" w:rsidRPr="00A85C48" w:rsidRDefault="00A85C48" w:rsidP="0065089E">
            <w:pPr>
              <w:spacing w:before="60" w:after="60" w:line="259" w:lineRule="auto"/>
              <w:jc w:val="center"/>
              <w:rPr>
                <w:sz w:val="20"/>
                <w:szCs w:val="20"/>
              </w:rPr>
            </w:pPr>
            <w:r w:rsidRPr="00A85C48">
              <w:rPr>
                <w:sz w:val="20"/>
                <w:szCs w:val="20"/>
              </w:rPr>
              <w:t>25%</w:t>
            </w:r>
          </w:p>
        </w:tc>
      </w:tr>
      <w:tr w:rsidR="00A85C48" w:rsidRPr="00A85C48" w14:paraId="41E1EA10" w14:textId="77777777" w:rsidTr="00D60D1B">
        <w:trPr>
          <w:jc w:val="center"/>
        </w:trPr>
        <w:tc>
          <w:tcPr>
            <w:tcW w:w="704" w:type="dxa"/>
          </w:tcPr>
          <w:p w14:paraId="46C01C3D" w14:textId="77777777" w:rsidR="00A85C48" w:rsidRPr="00A85C48" w:rsidRDefault="00A85C48" w:rsidP="004E651D">
            <w:pPr>
              <w:spacing w:before="60" w:after="60" w:line="259" w:lineRule="auto"/>
              <w:jc w:val="center"/>
              <w:rPr>
                <w:sz w:val="20"/>
                <w:szCs w:val="20"/>
              </w:rPr>
            </w:pPr>
            <w:r w:rsidRPr="00A85C48">
              <w:rPr>
                <w:sz w:val="20"/>
                <w:szCs w:val="20"/>
              </w:rPr>
              <w:t>5</w:t>
            </w:r>
          </w:p>
        </w:tc>
        <w:tc>
          <w:tcPr>
            <w:tcW w:w="6379" w:type="dxa"/>
          </w:tcPr>
          <w:p w14:paraId="5308347D" w14:textId="77777777" w:rsidR="00A85C48" w:rsidRPr="00A85C48" w:rsidRDefault="00A85C48" w:rsidP="004E651D">
            <w:pPr>
              <w:spacing w:before="60" w:after="60" w:line="259" w:lineRule="auto"/>
              <w:rPr>
                <w:sz w:val="20"/>
                <w:szCs w:val="20"/>
              </w:rPr>
            </w:pPr>
            <w:r w:rsidRPr="00A85C48">
              <w:rPr>
                <w:sz w:val="20"/>
                <w:szCs w:val="20"/>
              </w:rPr>
              <w:t>Do you think that the proposed Solar Farm is an appropriate form of development on land designated as Green Belt?</w:t>
            </w:r>
          </w:p>
        </w:tc>
        <w:tc>
          <w:tcPr>
            <w:tcW w:w="992" w:type="dxa"/>
          </w:tcPr>
          <w:p w14:paraId="7CD28190" w14:textId="77777777" w:rsidR="00A85C48" w:rsidRPr="00A85C48" w:rsidRDefault="00A85C48" w:rsidP="0065089E">
            <w:pPr>
              <w:spacing w:before="60" w:after="60" w:line="259" w:lineRule="auto"/>
              <w:jc w:val="center"/>
              <w:rPr>
                <w:sz w:val="20"/>
                <w:szCs w:val="20"/>
              </w:rPr>
            </w:pPr>
            <w:r w:rsidRPr="00A85C48">
              <w:rPr>
                <w:sz w:val="20"/>
                <w:szCs w:val="20"/>
              </w:rPr>
              <w:t>29.2%</w:t>
            </w:r>
          </w:p>
        </w:tc>
        <w:tc>
          <w:tcPr>
            <w:tcW w:w="935" w:type="dxa"/>
          </w:tcPr>
          <w:p w14:paraId="32C16F91" w14:textId="77777777" w:rsidR="00A85C48" w:rsidRPr="00A85C48" w:rsidRDefault="00A85C48" w:rsidP="0065089E">
            <w:pPr>
              <w:spacing w:before="60" w:after="60" w:line="259" w:lineRule="auto"/>
              <w:jc w:val="center"/>
              <w:rPr>
                <w:sz w:val="20"/>
                <w:szCs w:val="20"/>
              </w:rPr>
            </w:pPr>
            <w:r w:rsidRPr="00A85C48">
              <w:rPr>
                <w:sz w:val="20"/>
                <w:szCs w:val="20"/>
              </w:rPr>
              <w:t>70.8%</w:t>
            </w:r>
          </w:p>
        </w:tc>
      </w:tr>
      <w:tr w:rsidR="00A85C48" w:rsidRPr="00A85C48" w14:paraId="3ED11D07" w14:textId="77777777" w:rsidTr="00D60D1B">
        <w:trPr>
          <w:jc w:val="center"/>
        </w:trPr>
        <w:tc>
          <w:tcPr>
            <w:tcW w:w="704" w:type="dxa"/>
          </w:tcPr>
          <w:p w14:paraId="12DD403B" w14:textId="77777777" w:rsidR="00A85C48" w:rsidRPr="00A85C48" w:rsidRDefault="00A85C48" w:rsidP="004E651D">
            <w:pPr>
              <w:spacing w:before="60" w:after="60" w:line="259" w:lineRule="auto"/>
              <w:jc w:val="center"/>
              <w:rPr>
                <w:sz w:val="20"/>
                <w:szCs w:val="20"/>
              </w:rPr>
            </w:pPr>
            <w:r w:rsidRPr="00A85C48">
              <w:rPr>
                <w:sz w:val="20"/>
                <w:szCs w:val="20"/>
              </w:rPr>
              <w:t>6</w:t>
            </w:r>
          </w:p>
        </w:tc>
        <w:tc>
          <w:tcPr>
            <w:tcW w:w="6379" w:type="dxa"/>
          </w:tcPr>
          <w:p w14:paraId="4CF5D7CC" w14:textId="77777777" w:rsidR="00A85C48" w:rsidRPr="00A85C48" w:rsidRDefault="00A85C48" w:rsidP="004E651D">
            <w:pPr>
              <w:spacing w:before="60" w:after="60" w:line="259" w:lineRule="auto"/>
              <w:rPr>
                <w:sz w:val="20"/>
                <w:szCs w:val="20"/>
              </w:rPr>
            </w:pPr>
            <w:r w:rsidRPr="00A85C48">
              <w:rPr>
                <w:sz w:val="20"/>
                <w:szCs w:val="20"/>
              </w:rPr>
              <w:t>If the application, as submitted, is approved, is the proposed landscaping sufficient to protect the openness of the Green Belt and the visual character of the area?</w:t>
            </w:r>
          </w:p>
        </w:tc>
        <w:tc>
          <w:tcPr>
            <w:tcW w:w="992" w:type="dxa"/>
          </w:tcPr>
          <w:p w14:paraId="0E648813" w14:textId="77777777" w:rsidR="00A85C48" w:rsidRPr="00A85C48" w:rsidRDefault="00A85C48" w:rsidP="0065089E">
            <w:pPr>
              <w:spacing w:before="60" w:after="60" w:line="259" w:lineRule="auto"/>
              <w:jc w:val="center"/>
              <w:rPr>
                <w:sz w:val="20"/>
                <w:szCs w:val="20"/>
              </w:rPr>
            </w:pPr>
            <w:r w:rsidRPr="00A85C48">
              <w:rPr>
                <w:sz w:val="20"/>
                <w:szCs w:val="20"/>
              </w:rPr>
              <w:t>16.7%</w:t>
            </w:r>
          </w:p>
        </w:tc>
        <w:tc>
          <w:tcPr>
            <w:tcW w:w="935" w:type="dxa"/>
          </w:tcPr>
          <w:p w14:paraId="41C50802" w14:textId="77777777" w:rsidR="00A85C48" w:rsidRPr="00A85C48" w:rsidRDefault="00A85C48" w:rsidP="0065089E">
            <w:pPr>
              <w:spacing w:before="60" w:after="60" w:line="259" w:lineRule="auto"/>
              <w:jc w:val="center"/>
              <w:rPr>
                <w:sz w:val="20"/>
                <w:szCs w:val="20"/>
              </w:rPr>
            </w:pPr>
            <w:r w:rsidRPr="00A85C48">
              <w:rPr>
                <w:sz w:val="20"/>
                <w:szCs w:val="20"/>
              </w:rPr>
              <w:t>83.3%</w:t>
            </w:r>
          </w:p>
        </w:tc>
      </w:tr>
    </w:tbl>
    <w:p w14:paraId="4DC3F329" w14:textId="715453BE" w:rsidR="00A85C48" w:rsidRDefault="00A85C48" w:rsidP="00A85C48">
      <w:pPr>
        <w:pStyle w:val="Body"/>
      </w:pPr>
    </w:p>
    <w:p w14:paraId="4B1D96C9" w14:textId="3026B66E" w:rsidR="00A85C48" w:rsidRDefault="00A85C48" w:rsidP="00A85C48">
      <w:pPr>
        <w:pStyle w:val="Body"/>
      </w:pPr>
    </w:p>
    <w:p w14:paraId="58317945" w14:textId="7D0627B3" w:rsidR="003A5AB6" w:rsidRDefault="003A5AB6" w:rsidP="00A85C48">
      <w:pPr>
        <w:pStyle w:val="Body"/>
      </w:pPr>
    </w:p>
    <w:p w14:paraId="702E03D9" w14:textId="3056858F" w:rsidR="003A5AB6" w:rsidRDefault="003A5AB6" w:rsidP="00A85C48">
      <w:pPr>
        <w:pStyle w:val="Body"/>
      </w:pPr>
    </w:p>
    <w:p w14:paraId="024E7DD1" w14:textId="77777777" w:rsidR="003A5AB6" w:rsidRDefault="003A5AB6" w:rsidP="00A85C48">
      <w:pPr>
        <w:pStyle w:val="Body"/>
      </w:pPr>
    </w:p>
    <w:p w14:paraId="4D5D9E80" w14:textId="1B967C0E" w:rsidR="006F4300" w:rsidRDefault="006F4300" w:rsidP="00A85C48">
      <w:pPr>
        <w:pStyle w:val="Body"/>
      </w:pPr>
    </w:p>
    <w:p w14:paraId="2526C29B" w14:textId="77777777" w:rsidR="006F4300" w:rsidRPr="00461B2C" w:rsidRDefault="006F4300" w:rsidP="00E54468">
      <w:pPr>
        <w:pStyle w:val="Body"/>
        <w:jc w:val="center"/>
        <w:rPr>
          <w:b/>
          <w:bCs/>
          <w:sz w:val="32"/>
          <w:szCs w:val="32"/>
        </w:rPr>
      </w:pPr>
      <w:r w:rsidRPr="00461B2C">
        <w:rPr>
          <w:b/>
          <w:bCs/>
          <w:sz w:val="32"/>
          <w:szCs w:val="32"/>
        </w:rPr>
        <w:t>WESTONING PARISH COUNCIL</w:t>
      </w:r>
    </w:p>
    <w:p w14:paraId="5B0488E7" w14:textId="77777777" w:rsidR="006F4300" w:rsidRDefault="006F4300" w:rsidP="00E54468">
      <w:pPr>
        <w:pStyle w:val="Body"/>
        <w:rPr>
          <w:b/>
          <w:bCs/>
        </w:rPr>
      </w:pPr>
    </w:p>
    <w:p w14:paraId="5804E287" w14:textId="57BD8927" w:rsidR="006F4300" w:rsidRDefault="006F4300" w:rsidP="00E54468">
      <w:pPr>
        <w:pStyle w:val="Body"/>
        <w:rPr>
          <w:b/>
          <w:bCs/>
        </w:rPr>
      </w:pPr>
      <w:r w:rsidRPr="005723E8">
        <w:rPr>
          <w:b/>
          <w:bCs/>
        </w:rPr>
        <w:t xml:space="preserve">Appendix </w:t>
      </w:r>
      <w:r>
        <w:rPr>
          <w:b/>
          <w:bCs/>
        </w:rPr>
        <w:t>2</w:t>
      </w:r>
    </w:p>
    <w:p w14:paraId="3CD53F25" w14:textId="2A17675A" w:rsidR="006F4300" w:rsidRDefault="006F4300" w:rsidP="00E54468">
      <w:pPr>
        <w:pStyle w:val="Body"/>
        <w:rPr>
          <w:b/>
          <w:bCs/>
        </w:rPr>
      </w:pPr>
    </w:p>
    <w:p w14:paraId="5EE4BDE6" w14:textId="08560CB8" w:rsidR="003A5AB6" w:rsidRDefault="003A5AB6" w:rsidP="00E54468">
      <w:pPr>
        <w:pStyle w:val="Body"/>
        <w:rPr>
          <w:b/>
          <w:bCs/>
        </w:rPr>
      </w:pPr>
    </w:p>
    <w:p w14:paraId="77CC6981" w14:textId="77777777" w:rsidR="003A5AB6" w:rsidRPr="00055292" w:rsidRDefault="003A5AB6" w:rsidP="00E54468">
      <w:pPr>
        <w:pStyle w:val="Body"/>
        <w:rPr>
          <w:b/>
          <w:bCs/>
        </w:rPr>
      </w:pPr>
      <w:r w:rsidRPr="00055292">
        <w:rPr>
          <w:b/>
          <w:bCs/>
        </w:rPr>
        <w:t>Application CB/21/02583/FULL</w:t>
      </w:r>
    </w:p>
    <w:p w14:paraId="683296B4" w14:textId="77777777" w:rsidR="003A5AB6" w:rsidRDefault="003A5AB6" w:rsidP="00E54468">
      <w:pPr>
        <w:pStyle w:val="Body"/>
        <w:rPr>
          <w:b/>
          <w:bCs/>
        </w:rPr>
      </w:pPr>
    </w:p>
    <w:p w14:paraId="5FAA4458" w14:textId="220CCDD8" w:rsidR="006F4300" w:rsidRDefault="006F4300" w:rsidP="00E54468">
      <w:pPr>
        <w:pStyle w:val="Body"/>
        <w:rPr>
          <w:b/>
          <w:bCs/>
        </w:rPr>
      </w:pPr>
    </w:p>
    <w:p w14:paraId="6041A432" w14:textId="2FAB3FDB" w:rsidR="006F4300" w:rsidRPr="005723E8" w:rsidRDefault="006F4300" w:rsidP="00E54468">
      <w:pPr>
        <w:pStyle w:val="Body"/>
        <w:rPr>
          <w:b/>
          <w:bCs/>
        </w:rPr>
      </w:pPr>
      <w:r>
        <w:rPr>
          <w:b/>
          <w:bCs/>
        </w:rPr>
        <w:t>Project information taken from the Aura website on the Kemble Solar Farm in the Cotswolds.</w:t>
      </w:r>
    </w:p>
    <w:p w14:paraId="7721D99C" w14:textId="68A61C2C" w:rsidR="006F4300" w:rsidRDefault="006F4300" w:rsidP="00A85C48">
      <w:pPr>
        <w:pStyle w:val="Body"/>
      </w:pPr>
    </w:p>
    <w:p w14:paraId="4793B068" w14:textId="77777777" w:rsidR="006F4300" w:rsidRDefault="006F4300" w:rsidP="00A85C48">
      <w:pPr>
        <w:pStyle w:val="Body"/>
      </w:pPr>
    </w:p>
    <w:p w14:paraId="2879DB51" w14:textId="65DF8811" w:rsidR="006F4300" w:rsidRDefault="006F4300" w:rsidP="00A85C48">
      <w:pPr>
        <w:pStyle w:val="Body"/>
      </w:pPr>
    </w:p>
    <w:p w14:paraId="41981617" w14:textId="77777777" w:rsidR="006F4300" w:rsidRPr="003A5AB6" w:rsidRDefault="006F4300">
      <w:pPr>
        <w:pStyle w:val="NormalWeb"/>
        <w:spacing w:before="0" w:beforeAutospacing="0" w:after="0" w:afterAutospacing="0" w:line="315" w:lineRule="atLeast"/>
        <w:textAlignment w:val="baseline"/>
        <w:divId w:val="302470999"/>
        <w:rPr>
          <w:rFonts w:ascii="Roboto" w:hAnsi="Roboto"/>
          <w:color w:val="000000"/>
          <w:sz w:val="23"/>
          <w:szCs w:val="23"/>
        </w:rPr>
      </w:pPr>
      <w:r w:rsidRPr="003A5AB6">
        <w:rPr>
          <w:rStyle w:val="Strong"/>
          <w:rFonts w:ascii="Roboto" w:hAnsi="Roboto"/>
          <w:b w:val="0"/>
          <w:bCs w:val="0"/>
          <w:color w:val="000000"/>
          <w:sz w:val="23"/>
          <w:szCs w:val="23"/>
          <w:bdr w:val="none" w:sz="0" w:space="0" w:color="auto" w:frame="1"/>
        </w:rPr>
        <w:t>Aura Power are working with the Bathurst Estate on a solar farm proposal on land southwest of Kemble and northeast of Chelworth. The solar farm could generate enough electricity to power the equivalent of up to 14,441 homes, thereby saving up to 25,787 tonnes of CO2 from entering the atmosphere each year. These figures are based on the expected capacity of up to 49.9MW. </w:t>
      </w:r>
    </w:p>
    <w:p w14:paraId="02944D7F" w14:textId="77777777" w:rsidR="006F4300" w:rsidRPr="003A5AB6" w:rsidRDefault="006F4300">
      <w:pPr>
        <w:pStyle w:val="NormalWeb"/>
        <w:spacing w:before="180" w:beforeAutospacing="0" w:after="180" w:afterAutospacing="0" w:line="315" w:lineRule="atLeast"/>
        <w:textAlignment w:val="baseline"/>
        <w:divId w:val="302470999"/>
        <w:rPr>
          <w:rFonts w:ascii="Roboto" w:hAnsi="Roboto"/>
          <w:color w:val="000000"/>
          <w:sz w:val="23"/>
          <w:szCs w:val="23"/>
        </w:rPr>
      </w:pPr>
      <w:r w:rsidRPr="003A5AB6">
        <w:rPr>
          <w:rFonts w:ascii="Roboto" w:hAnsi="Roboto"/>
          <w:color w:val="000000"/>
          <w:sz w:val="23"/>
          <w:szCs w:val="23"/>
        </w:rPr>
        <w:t>Kemble Solar Farm will be built without subsidy, and will therefore compete with fossil fuel generation on a level playing field. By increasing the supply of clean power, our solar farm will help to reduce national power prices, whilst securing regional investment and green jobs. As a local business, our solar farm will also be contributing nearly £100,000 in business rates to Cotswold and Wiltshire Councils every year.</w:t>
      </w:r>
    </w:p>
    <w:p w14:paraId="0E6DAC26" w14:textId="3A4F5126" w:rsidR="006F4300" w:rsidRPr="003A5AB6" w:rsidRDefault="006F4300">
      <w:pPr>
        <w:pStyle w:val="NormalWeb"/>
        <w:spacing w:before="180" w:beforeAutospacing="0" w:after="0" w:afterAutospacing="0" w:line="315" w:lineRule="atLeast"/>
        <w:textAlignment w:val="baseline"/>
        <w:divId w:val="302470999"/>
        <w:rPr>
          <w:rFonts w:ascii="Roboto" w:hAnsi="Roboto"/>
          <w:color w:val="000000"/>
          <w:sz w:val="23"/>
          <w:szCs w:val="23"/>
        </w:rPr>
      </w:pPr>
      <w:r w:rsidRPr="003A5AB6">
        <w:rPr>
          <w:rFonts w:ascii="Roboto" w:hAnsi="Roboto"/>
          <w:color w:val="000000"/>
          <w:sz w:val="23"/>
          <w:szCs w:val="23"/>
        </w:rPr>
        <w:t>Furthermore, Aura is proposing a Community Benefit Fund of £350 per MW per year (index-linked), for the lifetime of the solar farm. This could amount to £17,500 a year for 40 years or nearly £700,000 in total. £2,000 a year would be set aside for educational sessions with local schools and site visits to the solar farm. The remainder</w:t>
      </w:r>
      <w:r w:rsidR="00040998">
        <w:rPr>
          <w:rFonts w:ascii="Roboto" w:hAnsi="Roboto"/>
          <w:color w:val="000000"/>
          <w:sz w:val="23"/>
          <w:szCs w:val="23"/>
        </w:rPr>
        <w:t xml:space="preserve"> will typically be administered </w:t>
      </w:r>
      <w:r w:rsidRPr="003A5AB6">
        <w:rPr>
          <w:rFonts w:ascii="Roboto" w:hAnsi="Roboto"/>
          <w:color w:val="000000"/>
          <w:sz w:val="23"/>
          <w:szCs w:val="23"/>
        </w:rPr>
        <w:t>by the local parish councils and used for social and environmental community projects.</w:t>
      </w:r>
    </w:p>
    <w:p w14:paraId="4B73E59E" w14:textId="383CB863" w:rsidR="006F4300" w:rsidRPr="003A5AB6" w:rsidRDefault="006F4300" w:rsidP="00A85C48">
      <w:pPr>
        <w:pStyle w:val="Body"/>
      </w:pPr>
    </w:p>
    <w:p w14:paraId="0C7A8D94" w14:textId="5496118C" w:rsidR="006F4300" w:rsidRPr="003A5AB6" w:rsidRDefault="006F4300" w:rsidP="00A85C48">
      <w:pPr>
        <w:pStyle w:val="Body"/>
      </w:pPr>
    </w:p>
    <w:p w14:paraId="1C2C1D33" w14:textId="6368F23C" w:rsidR="006F4300" w:rsidRPr="003A5AB6" w:rsidRDefault="006F4300" w:rsidP="00A85C48">
      <w:pPr>
        <w:pStyle w:val="Body"/>
      </w:pPr>
    </w:p>
    <w:p w14:paraId="4C21D74A" w14:textId="494D1683" w:rsidR="006F4300" w:rsidRDefault="006F4300" w:rsidP="00A85C48">
      <w:pPr>
        <w:pStyle w:val="Body"/>
      </w:pPr>
    </w:p>
    <w:p w14:paraId="2D657742" w14:textId="289CE663" w:rsidR="006F4300" w:rsidRDefault="006F4300" w:rsidP="00A85C48">
      <w:pPr>
        <w:pStyle w:val="Body"/>
      </w:pPr>
    </w:p>
    <w:p w14:paraId="263F1B6A" w14:textId="5E0B74DE" w:rsidR="006F4300" w:rsidRDefault="006F4300" w:rsidP="00A85C48">
      <w:pPr>
        <w:pStyle w:val="Body"/>
      </w:pPr>
    </w:p>
    <w:p w14:paraId="788F4DCC" w14:textId="2CA8938E" w:rsidR="006F4300" w:rsidRDefault="006F4300" w:rsidP="00A85C48">
      <w:pPr>
        <w:pStyle w:val="Body"/>
      </w:pPr>
    </w:p>
    <w:p w14:paraId="5A317F95" w14:textId="37F85E88" w:rsidR="006F4300" w:rsidRDefault="006F4300" w:rsidP="00A85C48">
      <w:pPr>
        <w:pStyle w:val="Body"/>
      </w:pPr>
    </w:p>
    <w:p w14:paraId="4E4F545B" w14:textId="546415CD" w:rsidR="006F4300" w:rsidRDefault="006F4300" w:rsidP="00A85C48">
      <w:pPr>
        <w:pStyle w:val="Body"/>
      </w:pPr>
    </w:p>
    <w:p w14:paraId="1EA54526" w14:textId="455A76F4" w:rsidR="006F4300" w:rsidRDefault="006F4300" w:rsidP="00A85C48">
      <w:pPr>
        <w:pStyle w:val="Body"/>
      </w:pPr>
    </w:p>
    <w:p w14:paraId="3A9258AA" w14:textId="1B604C6C" w:rsidR="006F4300" w:rsidRDefault="006F4300" w:rsidP="00A85C48">
      <w:pPr>
        <w:pStyle w:val="Body"/>
      </w:pPr>
    </w:p>
    <w:p w14:paraId="58609CD5" w14:textId="0D6D69CE" w:rsidR="006F4300" w:rsidRDefault="006F4300" w:rsidP="00A85C48">
      <w:pPr>
        <w:pStyle w:val="Body"/>
      </w:pPr>
    </w:p>
    <w:p w14:paraId="3980AFD2" w14:textId="77777777" w:rsidR="006F4300" w:rsidRDefault="006F4300" w:rsidP="00A85C48">
      <w:pPr>
        <w:pStyle w:val="Body"/>
      </w:pPr>
    </w:p>
    <w:p w14:paraId="1602EE10" w14:textId="77777777" w:rsidR="00A85C48" w:rsidRDefault="00A85C48" w:rsidP="00A85C48">
      <w:pPr>
        <w:pStyle w:val="Body"/>
      </w:pPr>
    </w:p>
    <w:p w14:paraId="04FBFEFD" w14:textId="77777777" w:rsidR="001D20B3" w:rsidRDefault="001D20B3" w:rsidP="00A85C48">
      <w:pPr>
        <w:pStyle w:val="Body"/>
        <w:ind w:left="720"/>
      </w:pPr>
    </w:p>
    <w:p w14:paraId="25BBA41E" w14:textId="77777777" w:rsidR="0052106D" w:rsidRDefault="0052106D">
      <w:pPr>
        <w:pStyle w:val="Body"/>
      </w:pPr>
    </w:p>
    <w:sectPr w:rsidR="0052106D">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4F16" w14:textId="77777777" w:rsidR="00B321FC" w:rsidRDefault="00B321FC">
      <w:r>
        <w:separator/>
      </w:r>
    </w:p>
  </w:endnote>
  <w:endnote w:type="continuationSeparator" w:id="0">
    <w:p w14:paraId="20376497" w14:textId="77777777" w:rsidR="00B321FC" w:rsidRDefault="00B321FC">
      <w:r>
        <w:continuationSeparator/>
      </w:r>
    </w:p>
  </w:endnote>
  <w:endnote w:type="continuationNotice" w:id="1">
    <w:p w14:paraId="47E5772F" w14:textId="77777777" w:rsidR="00590F32" w:rsidRDefault="00590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F603" w14:textId="77777777" w:rsidR="0052106D" w:rsidRDefault="005210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BAE4" w14:textId="77777777" w:rsidR="00B321FC" w:rsidRDefault="00B321FC">
      <w:r>
        <w:separator/>
      </w:r>
    </w:p>
  </w:footnote>
  <w:footnote w:type="continuationSeparator" w:id="0">
    <w:p w14:paraId="53786311" w14:textId="77777777" w:rsidR="00B321FC" w:rsidRDefault="00B321FC">
      <w:r>
        <w:continuationSeparator/>
      </w:r>
    </w:p>
  </w:footnote>
  <w:footnote w:type="continuationNotice" w:id="1">
    <w:p w14:paraId="6512878D" w14:textId="77777777" w:rsidR="00590F32" w:rsidRDefault="00590F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189D" w14:textId="77777777" w:rsidR="0052106D" w:rsidRDefault="005210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25C6"/>
    <w:multiLevelType w:val="hybridMultilevel"/>
    <w:tmpl w:val="EBFE1A60"/>
    <w:numStyleLink w:val="Numbered"/>
  </w:abstractNum>
  <w:abstractNum w:abstractNumId="1" w15:restartNumberingAfterBreak="0">
    <w:nsid w:val="51C120A8"/>
    <w:multiLevelType w:val="hybridMultilevel"/>
    <w:tmpl w:val="EBFE1A60"/>
    <w:styleLink w:val="Numbered"/>
    <w:lvl w:ilvl="0" w:tplc="4366333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30E32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82D5F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A260E2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903BE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EEF99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BC40A2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E099C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CA9FF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6D"/>
    <w:rsid w:val="00011E48"/>
    <w:rsid w:val="00040998"/>
    <w:rsid w:val="00055292"/>
    <w:rsid w:val="000A1CDE"/>
    <w:rsid w:val="000A6754"/>
    <w:rsid w:val="00106728"/>
    <w:rsid w:val="001272AC"/>
    <w:rsid w:val="001D20B3"/>
    <w:rsid w:val="00256B9E"/>
    <w:rsid w:val="002936C1"/>
    <w:rsid w:val="002C4E38"/>
    <w:rsid w:val="003205E3"/>
    <w:rsid w:val="003367A0"/>
    <w:rsid w:val="003A5AB6"/>
    <w:rsid w:val="00461B2C"/>
    <w:rsid w:val="0048422E"/>
    <w:rsid w:val="00485D0D"/>
    <w:rsid w:val="0052106D"/>
    <w:rsid w:val="005723E8"/>
    <w:rsid w:val="00590F32"/>
    <w:rsid w:val="0065089E"/>
    <w:rsid w:val="006A0260"/>
    <w:rsid w:val="006A5306"/>
    <w:rsid w:val="006F4300"/>
    <w:rsid w:val="007431AA"/>
    <w:rsid w:val="008101CE"/>
    <w:rsid w:val="00847AFE"/>
    <w:rsid w:val="00913B17"/>
    <w:rsid w:val="00972944"/>
    <w:rsid w:val="009F597F"/>
    <w:rsid w:val="00A10836"/>
    <w:rsid w:val="00A85C48"/>
    <w:rsid w:val="00B321FC"/>
    <w:rsid w:val="00B66ED8"/>
    <w:rsid w:val="00BB1290"/>
    <w:rsid w:val="00C26DB5"/>
    <w:rsid w:val="00CE0ADD"/>
    <w:rsid w:val="00CE5CAB"/>
    <w:rsid w:val="00D60D1B"/>
    <w:rsid w:val="00DA0FE9"/>
    <w:rsid w:val="00E330E1"/>
    <w:rsid w:val="00E95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4E44"/>
  <w15:docId w15:val="{D29EDCA5-2369-824A-9C3C-BF046F28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 w:type="character" w:customStyle="1" w:styleId="Hyperlink0">
    <w:name w:val="Hyperlink.0"/>
    <w:basedOn w:val="Hyperlink"/>
    <w:rPr>
      <w:u w:val="single"/>
    </w:rPr>
  </w:style>
  <w:style w:type="character" w:styleId="UnresolvedMention">
    <w:name w:val="Unresolved Mention"/>
    <w:basedOn w:val="DefaultParagraphFont"/>
    <w:uiPriority w:val="99"/>
    <w:semiHidden/>
    <w:unhideWhenUsed/>
    <w:rsid w:val="001D20B3"/>
    <w:rPr>
      <w:color w:val="605E5C"/>
      <w:shd w:val="clear" w:color="auto" w:fill="E1DFDD"/>
    </w:rPr>
  </w:style>
  <w:style w:type="table" w:styleId="TableGrid">
    <w:name w:val="Table Grid"/>
    <w:basedOn w:val="TableNormal"/>
    <w:uiPriority w:val="39"/>
    <w:rsid w:val="00A85C4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90F32"/>
    <w:pPr>
      <w:tabs>
        <w:tab w:val="center" w:pos="4513"/>
        <w:tab w:val="right" w:pos="9026"/>
      </w:tabs>
    </w:pPr>
  </w:style>
  <w:style w:type="character" w:customStyle="1" w:styleId="HeaderChar">
    <w:name w:val="Header Char"/>
    <w:basedOn w:val="DefaultParagraphFont"/>
    <w:link w:val="Header"/>
    <w:uiPriority w:val="99"/>
    <w:semiHidden/>
    <w:rsid w:val="00590F32"/>
    <w:rPr>
      <w:sz w:val="24"/>
      <w:szCs w:val="24"/>
      <w:lang w:val="en-US" w:eastAsia="en-US"/>
    </w:rPr>
  </w:style>
  <w:style w:type="paragraph" w:styleId="Footer">
    <w:name w:val="footer"/>
    <w:basedOn w:val="Normal"/>
    <w:link w:val="FooterChar"/>
    <w:uiPriority w:val="99"/>
    <w:semiHidden/>
    <w:unhideWhenUsed/>
    <w:rsid w:val="00590F32"/>
    <w:pPr>
      <w:tabs>
        <w:tab w:val="center" w:pos="4513"/>
        <w:tab w:val="right" w:pos="9026"/>
      </w:tabs>
    </w:pPr>
  </w:style>
  <w:style w:type="character" w:customStyle="1" w:styleId="FooterChar">
    <w:name w:val="Footer Char"/>
    <w:basedOn w:val="DefaultParagraphFont"/>
    <w:link w:val="Footer"/>
    <w:uiPriority w:val="99"/>
    <w:semiHidden/>
    <w:rsid w:val="00590F32"/>
    <w:rPr>
      <w:sz w:val="24"/>
      <w:szCs w:val="24"/>
      <w:lang w:val="en-US" w:eastAsia="en-US"/>
    </w:rPr>
  </w:style>
  <w:style w:type="character" w:styleId="FollowedHyperlink">
    <w:name w:val="FollowedHyperlink"/>
    <w:basedOn w:val="DefaultParagraphFont"/>
    <w:uiPriority w:val="99"/>
    <w:semiHidden/>
    <w:unhideWhenUsed/>
    <w:rsid w:val="003205E3"/>
    <w:rPr>
      <w:color w:val="FF00FF" w:themeColor="followedHyperlink"/>
      <w:u w:val="single"/>
    </w:rPr>
  </w:style>
  <w:style w:type="paragraph" w:styleId="NormalWeb">
    <w:name w:val="Normal (Web)"/>
    <w:basedOn w:val="Normal"/>
    <w:uiPriority w:val="99"/>
    <w:semiHidden/>
    <w:unhideWhenUsed/>
    <w:rsid w:val="006F43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GB" w:eastAsia="en-GB"/>
    </w:rPr>
  </w:style>
  <w:style w:type="character" w:styleId="Strong">
    <w:name w:val="Strong"/>
    <w:basedOn w:val="DefaultParagraphFont"/>
    <w:uiPriority w:val="22"/>
    <w:qFormat/>
    <w:rsid w:val="006F4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470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rapower.co.uk/kemble-solar-far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3</cp:revision>
  <dcterms:created xsi:type="dcterms:W3CDTF">2021-07-06T08:33:00Z</dcterms:created>
  <dcterms:modified xsi:type="dcterms:W3CDTF">2021-07-06T08:44:00Z</dcterms:modified>
</cp:coreProperties>
</file>